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1433.5919189453125"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W</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3.585205078125"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REGULAR MEETING OF BOARD OF EDUCATION AGENDA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3966.561279296875" w:firstLine="72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April 23</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202</w:t>
      </w:r>
      <w:r w:rsidDel="00000000" w:rsidR="00000000" w:rsidRPr="00000000">
        <w:rPr>
          <w:rFonts w:ascii="Times New Roman" w:cs="Times New Roman" w:eastAsia="Times New Roman" w:hAnsi="Times New Roman"/>
          <w:b w:val="1"/>
          <w:sz w:val="28.079999923706055"/>
          <w:szCs w:val="28.079999923706055"/>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90" w:firstLine="72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6</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0.4046630859375" w:firstLine="0"/>
        <w:jc w:val="right"/>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798614501953" w:right="0" w:firstLine="2.88009643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sign in before the meeting begins. When recognized by the Board President,  please stand and approach the podium and state your name. If there is no podium present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speak. The President may also deny an individual the opportunity if the individual has previously addressed the Board  on the same subject within the past 2 months. Personnel matters will not be discussed in open session.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 Agenda - (Approval of </w:t>
      </w:r>
      <w:r w:rsidDel="00000000" w:rsidR="00000000" w:rsidRPr="00000000">
        <w:rPr>
          <w:rFonts w:ascii="Times New Roman" w:cs="Times New Roman" w:eastAsia="Times New Roman" w:hAnsi="Times New Roman"/>
          <w:sz w:val="24"/>
          <w:szCs w:val="24"/>
          <w:rtl w:val="0"/>
        </w:rPr>
        <w:t xml:space="preserve">March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w:t>
      </w:r>
      <w:r w:rsidDel="00000000" w:rsidR="00000000" w:rsidRPr="00000000">
        <w:rPr>
          <w:rFonts w:ascii="Times New Roman" w:cs="Times New Roman" w:eastAsia="Times New Roman" w:hAnsi="Times New Roman"/>
          <w:sz w:val="24"/>
          <w:szCs w:val="24"/>
          <w:rtl w:val="0"/>
        </w:rPr>
        <w:t xml:space="preserve"> April Special Meeting,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Bills, </w:t>
      </w:r>
      <w:r w:rsidDel="00000000" w:rsidR="00000000" w:rsidRPr="00000000">
        <w:rPr>
          <w:rFonts w:ascii="Times New Roman" w:cs="Times New Roman" w:eastAsia="Times New Roman" w:hAnsi="Times New Roman"/>
          <w:sz w:val="24"/>
          <w:szCs w:val="24"/>
          <w:rtl w:val="0"/>
        </w:rPr>
        <w:t xml:space="preserve">Treasurer's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and Financial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Board Officer Elections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Adjournment sine die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REORGANIZATION MEETING AGENDA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480468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480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Call to Order/Roll Call - Board Election of Officers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Encouraging Words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Administration Reports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 Discussion and Action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FFA Overnight Trips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Berlin Wisch Scholarship</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Fuel Bids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on Track</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Teacher’s Appreciation</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25/26 Graduation Date</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Health Insurance</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ESSER Funds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Midwest Bus Sales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4006347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Meetings </w:t>
      </w:r>
      <w:r w:rsidDel="00000000" w:rsidR="00000000" w:rsidRPr="00000000">
        <w:rPr>
          <w:rtl w:val="0"/>
        </w:rPr>
      </w:r>
    </w:p>
    <w:tbl>
      <w:tblPr>
        <w:tblStyle w:val="Table1"/>
        <w:tblW w:w="9270.31967163086" w:type="dxa"/>
        <w:jc w:val="left"/>
        <w:tblInd w:w="984.48005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5201721191406"/>
        <w:gridCol w:w="3021.9998168945312"/>
        <w:gridCol w:w="3607.7996826171875"/>
        <w:tblGridChange w:id="0">
          <w:tblGrid>
            <w:gridCol w:w="2640.5201721191406"/>
            <w:gridCol w:w="3021.9998168945312"/>
            <w:gridCol w:w="3607.7996826171875"/>
          </w:tblGrid>
        </w:tblGridChange>
      </w:tblGrid>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May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Education Meeting</w:t>
            </w: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Executive Session </w:t>
      </w:r>
    </w:p>
    <w:p w:rsidR="00000000" w:rsidDel="00000000" w:rsidP="00000000" w:rsidRDefault="00000000" w:rsidRPr="00000000" w14:paraId="00000024">
      <w:pPr>
        <w:widowControl w:val="0"/>
        <w:spacing w:line="240" w:lineRule="auto"/>
        <w:ind w:right="691.560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25">
      <w:pPr>
        <w:widowControl w:val="0"/>
        <w:spacing w:line="240" w:lineRule="auto"/>
        <w:ind w:right="691.5600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2.40005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Action Items </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Approval of Personnel Report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Adjournment</w:t>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